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50D48" w14:textId="5801E0CB" w:rsidR="00B1049B" w:rsidRPr="00595E95" w:rsidRDefault="00B1049B" w:rsidP="00B1049B">
      <w:pPr>
        <w:pStyle w:val="INKBijlage"/>
        <w:numPr>
          <w:ilvl w:val="0"/>
          <w:numId w:val="0"/>
        </w:numPr>
        <w:spacing w:line="360" w:lineRule="auto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595E95">
        <w:rPr>
          <w:rFonts w:ascii="RijksoverheidSansText" w:hAnsi="RijksoverheidSansText" w:cs="Arial"/>
        </w:rPr>
        <w:t xml:space="preserve">Bijlage </w:t>
      </w:r>
      <w:r w:rsidR="009B4074" w:rsidRPr="00595E95">
        <w:rPr>
          <w:rFonts w:ascii="RijksoverheidSansText" w:hAnsi="RijksoverheidSansText" w:cs="Arial"/>
        </w:rPr>
        <w:t>7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595E95">
        <w:rPr>
          <w:rFonts w:ascii="RijksoverheidSansText" w:hAnsi="RijksoverheidSansText" w:cs="Arial"/>
        </w:rPr>
        <w:t xml:space="preserve"> V</w:t>
      </w:r>
      <w:r w:rsidR="002C5DC6" w:rsidRPr="00595E95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63E8D0BD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de digitale inschrijving die </w:t>
      </w: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922B21" w:rsidRPr="00595E95">
        <w:rPr>
          <w:rFonts w:ascii="RijksoverheidSansText" w:hAnsi="RijksoverheidSansText"/>
          <w:lang w:eastAsia="nl-NL"/>
        </w:rPr>
        <w:t xml:space="preserve"> 2</w:t>
      </w:r>
      <w:r w:rsidR="0039614C" w:rsidRPr="00595E95">
        <w:rPr>
          <w:rFonts w:ascii="RijksoverheidSansText" w:hAnsi="RijksoverheidSansText"/>
          <w:lang w:eastAsia="nl-NL"/>
        </w:rPr>
        <w:t>0</w:t>
      </w:r>
      <w:r w:rsidR="00922B21" w:rsidRPr="00595E95">
        <w:rPr>
          <w:rFonts w:ascii="RijksoverheidSansText" w:hAnsi="RijksoverheidSansText"/>
          <w:lang w:eastAsia="nl-NL"/>
        </w:rPr>
        <w:t>-0</w:t>
      </w:r>
      <w:r w:rsidR="00595E95">
        <w:rPr>
          <w:rFonts w:ascii="RijksoverheidSansText" w:hAnsi="RijksoverheidSansText"/>
          <w:lang w:eastAsia="nl-NL"/>
        </w:rPr>
        <w:t xml:space="preserve">16 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595E95" w:rsidRPr="00595E95">
        <w:rPr>
          <w:rFonts w:ascii="RijksoverheidSansText" w:hAnsi="RijksoverheidSansText"/>
          <w:lang w:eastAsia="nl-NL"/>
        </w:rPr>
        <w:t>Workflow engine voor hoog volume geautomatiseerde transactie verwerking</w:t>
      </w:r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10A2FABB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922B21" w:rsidRPr="00595E95">
        <w:rPr>
          <w:rFonts w:ascii="RijksoverheidSansText" w:hAnsi="RijksoverheidSansText"/>
          <w:highlight w:val="yellow"/>
          <w:lang w:eastAsia="nl-NL"/>
        </w:rPr>
        <w:t>Naam bijlage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proofErr w:type="spellStart"/>
      <w:r w:rsidRPr="00595E95">
        <w:rPr>
          <w:rFonts w:ascii="RijksoverheidSansText" w:hAnsi="RijksoverheidSansText"/>
          <w:highlight w:val="yellow"/>
          <w:lang w:eastAsia="nl-NL"/>
        </w:rPr>
        <w:t>etc</w:t>
      </w:r>
      <w:proofErr w:type="spellEnd"/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5B2F8AFF" w14:textId="65B0D76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</w:rPr>
      </w:pPr>
      <w:r w:rsidRPr="00595E95">
        <w:rPr>
          <w:rFonts w:ascii="RijksoverheidSansText" w:hAnsi="RijksoverheidSansText"/>
          <w:highlight w:val="yellow"/>
        </w:rPr>
        <w:t>Indien van toepassing</w:t>
      </w:r>
    </w:p>
    <w:p w14:paraId="7F2ABC85" w14:textId="3936A17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4 </w:t>
      </w:r>
      <w:r w:rsidRPr="00595E95">
        <w:rPr>
          <w:rFonts w:ascii="RijksoverheidSansText" w:hAnsi="RijksoverheidSansText"/>
          <w:highlight w:val="yellow"/>
          <w:lang w:eastAsia="nl-NL"/>
        </w:rPr>
        <w:tab/>
      </w:r>
      <w:r w:rsidRPr="00595E95">
        <w:rPr>
          <w:rFonts w:ascii="RijksoverheidSansText" w:hAnsi="RijksoverheidSansText"/>
          <w:highlight w:val="yellow"/>
          <w:lang w:eastAsia="nl-NL"/>
        </w:rPr>
        <w:tab/>
        <w:t xml:space="preserve">Verklaring gelieerde rechtspersonen </w:t>
      </w:r>
    </w:p>
    <w:p w14:paraId="3286DB08" w14:textId="3D9561F7" w:rsidR="007376B1" w:rsidRPr="00595E95" w:rsidRDefault="00595E95" w:rsidP="00EC21D4">
      <w:pPr>
        <w:pStyle w:val="INKStandaard"/>
        <w:rPr>
          <w:rFonts w:ascii="RijksoverheidSansText" w:hAnsi="RijksoverheidSansText"/>
          <w:lang w:eastAsia="nl-NL"/>
        </w:rPr>
      </w:pPr>
      <w:r>
        <w:rPr>
          <w:rFonts w:ascii="RijksoverheidSansText" w:hAnsi="RijksoverheidSansText"/>
          <w:highlight w:val="yellow"/>
          <w:lang w:eastAsia="nl-NL"/>
        </w:rPr>
        <w:t xml:space="preserve">Bijlage 6 </w:t>
      </w:r>
      <w:r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  <w:t>Verklaring hoofdelijke aansprakelijkheid</w:t>
      </w: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  <w:bookmarkStart w:id="9" w:name="_GoBack"/>
      <w:bookmarkEnd w:id="9"/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605F" w14:textId="157EDC4E" w:rsidR="00595E95" w:rsidRPr="00960CDE" w:rsidRDefault="007211E1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29</w:t>
    </w:r>
    <w:r w:rsidR="00595E95">
      <w:rPr>
        <w:rFonts w:ascii="RijksoverheidSansText" w:hAnsi="RijksoverheidSansText" w:cs="Arial"/>
        <w:sz w:val="16"/>
        <w:szCs w:val="16"/>
      </w:rPr>
      <w:t xml:space="preserve"> juni 2021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3AC88" w14:textId="216B2C12" w:rsidR="00595E95" w:rsidRPr="00960CDE" w:rsidRDefault="00595E95" w:rsidP="00595E95">
    <w:pPr>
      <w:pStyle w:val="Koptekst"/>
      <w:pBdr>
        <w:bottom w:val="single" w:sz="4" w:space="0" w:color="auto"/>
      </w:pBdr>
      <w:rPr>
        <w:rFonts w:ascii="RijksoverheidSansText" w:hAnsi="RijksoverheidSansText" w:cs="Arial"/>
        <w:sz w:val="16"/>
        <w:szCs w:val="16"/>
      </w:rPr>
    </w:pPr>
    <w:bookmarkStart w:id="10" w:name="bmLintregel1" w:colFirst="0" w:colLast="1"/>
    <w:r>
      <w:rPr>
        <w:rFonts w:ascii="RijksoverheidSansText" w:hAnsi="RijksoverheidSansText" w:cs="Arial"/>
        <w:sz w:val="16"/>
        <w:szCs w:val="16"/>
      </w:rPr>
      <w:t>Bijlage 7</w:t>
    </w:r>
    <w:r w:rsidRPr="00960CDE">
      <w:rPr>
        <w:rFonts w:ascii="RijksoverheidSansText" w:hAnsi="RijksoverheidSansText" w:cs="Arial"/>
        <w:sz w:val="16"/>
        <w:szCs w:val="16"/>
      </w:rPr>
      <w:t xml:space="preserve"> – Workflow engine voor hoog volume geautomatiseerde transactie verwerking – IUC20-016</w:t>
    </w:r>
  </w:p>
  <w:bookmarkEnd w:id="10"/>
  <w:p w14:paraId="31762182" w14:textId="77777777" w:rsidR="00595E95" w:rsidRDefault="00595E9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9B"/>
    <w:rsid w:val="00053B80"/>
    <w:rsid w:val="000A683C"/>
    <w:rsid w:val="000D1560"/>
    <w:rsid w:val="002C5DC6"/>
    <w:rsid w:val="002D1D16"/>
    <w:rsid w:val="002F6AA5"/>
    <w:rsid w:val="003740E0"/>
    <w:rsid w:val="0039614C"/>
    <w:rsid w:val="00595E95"/>
    <w:rsid w:val="006B1C72"/>
    <w:rsid w:val="006C6C91"/>
    <w:rsid w:val="007211E1"/>
    <w:rsid w:val="007376B1"/>
    <w:rsid w:val="00825374"/>
    <w:rsid w:val="008D2E74"/>
    <w:rsid w:val="00922B21"/>
    <w:rsid w:val="0095586E"/>
    <w:rsid w:val="009B4074"/>
    <w:rsid w:val="009C2E57"/>
    <w:rsid w:val="00A51944"/>
    <w:rsid w:val="00B1049B"/>
    <w:rsid w:val="00B20ACD"/>
    <w:rsid w:val="00B54782"/>
    <w:rsid w:val="00C31A60"/>
    <w:rsid w:val="00E7154C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692</Characters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2019-06-03T12:02:00Z</dcterms:created>
  <dcterms:modified xsi:type="dcterms:W3CDTF">2021-06-29T13:30:00Z</dcterms:modified>
  <cp:version>1.0</cp:version>
</cp:coreProperties>
</file>